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585F" w14:textId="620F13DF" w:rsidR="00BA5C1C" w:rsidRDefault="00996184" w:rsidP="000D60AC">
      <w:pPr>
        <w:widowControl w:val="0"/>
        <w:kinsoku w:val="0"/>
        <w:jc w:val="center"/>
        <w:rPr>
          <w:b/>
          <w:sz w:val="36"/>
          <w:szCs w:val="36"/>
          <w:u w:val="single"/>
        </w:rPr>
      </w:pPr>
      <w:r w:rsidRPr="00440DA8">
        <w:rPr>
          <w:noProof/>
        </w:rPr>
        <w:drawing>
          <wp:inline distT="0" distB="0" distL="0" distR="0" wp14:anchorId="73078B4C" wp14:editId="13EB6A2B">
            <wp:extent cx="2287526" cy="1612900"/>
            <wp:effectExtent l="0" t="0" r="0" b="6350"/>
            <wp:docPr id="1468860149" name="Picture 1" descr="A logo for a catholic community found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60149" name="Picture 1" descr="A logo for a catholic community found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325" cy="161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13298" w14:textId="77777777" w:rsidR="00BA5C1C" w:rsidRDefault="00BA5C1C" w:rsidP="000D60AC">
      <w:pPr>
        <w:widowControl w:val="0"/>
        <w:kinsoku w:val="0"/>
        <w:jc w:val="center"/>
        <w:rPr>
          <w:b/>
          <w:sz w:val="36"/>
          <w:szCs w:val="36"/>
          <w:u w:val="single"/>
        </w:rPr>
      </w:pPr>
    </w:p>
    <w:p w14:paraId="092245B3" w14:textId="792117CC" w:rsidR="000D60AC" w:rsidRPr="00B9251B" w:rsidRDefault="000D60AC" w:rsidP="000D60AC">
      <w:pPr>
        <w:widowControl w:val="0"/>
        <w:kinsoku w:val="0"/>
        <w:jc w:val="center"/>
        <w:rPr>
          <w:b/>
          <w:sz w:val="36"/>
          <w:szCs w:val="36"/>
          <w:u w:val="single"/>
        </w:rPr>
      </w:pPr>
      <w:r w:rsidRPr="00B9251B">
        <w:rPr>
          <w:b/>
          <w:sz w:val="36"/>
          <w:szCs w:val="36"/>
          <w:u w:val="single"/>
        </w:rPr>
        <w:t>Presentation Script</w:t>
      </w:r>
      <w:r w:rsidR="00E91B00">
        <w:rPr>
          <w:b/>
          <w:sz w:val="36"/>
          <w:szCs w:val="36"/>
          <w:u w:val="single"/>
        </w:rPr>
        <w:t xml:space="preserve"> for In-Pew Weekends</w:t>
      </w:r>
    </w:p>
    <w:p w14:paraId="02D88B5E" w14:textId="10056075" w:rsidR="000D60AC" w:rsidRPr="00B9251B" w:rsidRDefault="00996184" w:rsidP="000D60AC">
      <w:pPr>
        <w:widowControl w:val="0"/>
        <w:kinsoku w:val="0"/>
        <w:jc w:val="center"/>
        <w:rPr>
          <w:b/>
          <w:i/>
          <w:iCs/>
          <w:spacing w:val="-6"/>
          <w:sz w:val="32"/>
          <w:szCs w:val="32"/>
        </w:rPr>
      </w:pPr>
      <w:r>
        <w:rPr>
          <w:b/>
          <w:spacing w:val="-2"/>
          <w:sz w:val="32"/>
          <w:szCs w:val="32"/>
        </w:rPr>
        <w:t>March 8 - 9</w:t>
      </w:r>
      <w:r w:rsidR="00E91B00">
        <w:rPr>
          <w:b/>
          <w:spacing w:val="-2"/>
          <w:sz w:val="32"/>
          <w:szCs w:val="32"/>
        </w:rPr>
        <w:t xml:space="preserve"> / </w:t>
      </w:r>
      <w:r>
        <w:rPr>
          <w:b/>
          <w:spacing w:val="-2"/>
          <w:sz w:val="32"/>
          <w:szCs w:val="32"/>
        </w:rPr>
        <w:t>March 15 - 16</w:t>
      </w:r>
      <w:r w:rsidR="00E91B00">
        <w:rPr>
          <w:b/>
          <w:spacing w:val="-2"/>
          <w:sz w:val="32"/>
          <w:szCs w:val="32"/>
        </w:rPr>
        <w:t xml:space="preserve">, </w:t>
      </w:r>
      <w:r w:rsidR="000D60AC" w:rsidRPr="00B9251B">
        <w:rPr>
          <w:b/>
          <w:spacing w:val="-2"/>
          <w:sz w:val="32"/>
          <w:szCs w:val="32"/>
        </w:rPr>
        <w:t>202</w:t>
      </w:r>
      <w:r>
        <w:rPr>
          <w:b/>
          <w:spacing w:val="-2"/>
          <w:sz w:val="32"/>
          <w:szCs w:val="32"/>
        </w:rPr>
        <w:t>5</w:t>
      </w:r>
    </w:p>
    <w:p w14:paraId="4867567C" w14:textId="76FE27A1" w:rsidR="000D60AC" w:rsidRPr="00BA5C1C" w:rsidRDefault="000D60AC" w:rsidP="000D60A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bCs/>
          <w:sz w:val="28"/>
          <w:szCs w:val="28"/>
        </w:rPr>
      </w:pPr>
      <w:r w:rsidRPr="00BA5C1C">
        <w:rPr>
          <w:bCs/>
          <w:sz w:val="28"/>
          <w:szCs w:val="28"/>
        </w:rPr>
        <w:t>This weekend we are conducting the 202</w:t>
      </w:r>
      <w:r w:rsidR="00996184">
        <w:rPr>
          <w:bCs/>
          <w:sz w:val="28"/>
          <w:szCs w:val="28"/>
        </w:rPr>
        <w:t>5</w:t>
      </w:r>
      <w:r w:rsidRPr="00BA5C1C">
        <w:rPr>
          <w:bCs/>
          <w:sz w:val="28"/>
          <w:szCs w:val="28"/>
        </w:rPr>
        <w:t xml:space="preserve"> Annual Diocesan Appeal – </w:t>
      </w:r>
      <w:r w:rsidR="00BA5C1C" w:rsidRPr="00BA5C1C">
        <w:rPr>
          <w:bCs/>
          <w:i/>
          <w:sz w:val="28"/>
          <w:szCs w:val="28"/>
        </w:rPr>
        <w:t xml:space="preserve">Sharing His Love with Others. </w:t>
      </w:r>
      <w:r w:rsidRPr="00BA5C1C">
        <w:rPr>
          <w:rFonts w:eastAsia="Calibri"/>
          <w:bCs/>
          <w:sz w:val="28"/>
          <w:szCs w:val="28"/>
        </w:rPr>
        <w:t xml:space="preserve">The Appeal not only provides an opportunity for you to support important ministries that impact many programs outside of our parish boundaries, </w:t>
      </w:r>
      <w:proofErr w:type="gramStart"/>
      <w:r w:rsidRPr="00BA5C1C">
        <w:rPr>
          <w:rFonts w:eastAsia="Calibri"/>
          <w:bCs/>
          <w:sz w:val="28"/>
          <w:szCs w:val="28"/>
        </w:rPr>
        <w:t>it</w:t>
      </w:r>
      <w:proofErr w:type="gramEnd"/>
      <w:r w:rsidRPr="00BA5C1C">
        <w:rPr>
          <w:rFonts w:eastAsia="Calibri"/>
          <w:bCs/>
          <w:sz w:val="28"/>
          <w:szCs w:val="28"/>
        </w:rPr>
        <w:t xml:space="preserve"> also supports the services the Diocese provides directly to our parish </w:t>
      </w:r>
      <w:r w:rsidRPr="00BA5C1C">
        <w:rPr>
          <w:rFonts w:eastAsia="Calibri"/>
          <w:bCs/>
          <w:i/>
          <w:sz w:val="28"/>
          <w:szCs w:val="28"/>
          <w:highlight w:val="yellow"/>
        </w:rPr>
        <w:t>such as Fuel and Hunger Fund grants and youth and young adult ministry.  You may expand using other examples.</w:t>
      </w:r>
      <w:r w:rsidRPr="00BA5C1C">
        <w:rPr>
          <w:rFonts w:eastAsia="Calibri"/>
          <w:bCs/>
          <w:i/>
          <w:sz w:val="28"/>
          <w:szCs w:val="28"/>
        </w:rPr>
        <w:t xml:space="preserve">  </w:t>
      </w:r>
      <w:r w:rsidRPr="00BA5C1C">
        <w:rPr>
          <w:rFonts w:eastAsia="Calibri"/>
          <w:bCs/>
          <w:sz w:val="28"/>
          <w:szCs w:val="28"/>
        </w:rPr>
        <w:t>The entire list of ministries supported by the 202</w:t>
      </w:r>
      <w:r w:rsidR="00996184">
        <w:rPr>
          <w:rFonts w:eastAsia="Calibri"/>
          <w:bCs/>
          <w:sz w:val="28"/>
          <w:szCs w:val="28"/>
        </w:rPr>
        <w:t>5</w:t>
      </w:r>
      <w:r w:rsidRPr="00BA5C1C">
        <w:rPr>
          <w:rFonts w:eastAsia="Calibri"/>
          <w:bCs/>
          <w:sz w:val="28"/>
          <w:szCs w:val="28"/>
        </w:rPr>
        <w:t xml:space="preserve"> Appeal can be found in the brochures </w:t>
      </w:r>
      <w:r w:rsidR="000E0EE8">
        <w:rPr>
          <w:rFonts w:eastAsia="Calibri"/>
          <w:bCs/>
          <w:sz w:val="28"/>
          <w:szCs w:val="28"/>
        </w:rPr>
        <w:t xml:space="preserve">located throughout the </w:t>
      </w:r>
      <w:r w:rsidR="000E0EE8">
        <w:rPr>
          <w:bCs/>
          <w:sz w:val="28"/>
          <w:szCs w:val="28"/>
        </w:rPr>
        <w:t>pews</w:t>
      </w:r>
      <w:r w:rsidRPr="00BA5C1C">
        <w:rPr>
          <w:bCs/>
          <w:sz w:val="28"/>
          <w:szCs w:val="28"/>
        </w:rPr>
        <w:t>. </w:t>
      </w:r>
    </w:p>
    <w:p w14:paraId="3F6DBBE0" w14:textId="22122A31" w:rsidR="000D60AC" w:rsidRDefault="000D60AC" w:rsidP="000D60A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 w:rsidRPr="00BA5C1C">
        <w:rPr>
          <w:bCs/>
          <w:sz w:val="28"/>
          <w:szCs w:val="28"/>
        </w:rPr>
        <w:t xml:space="preserve">In addition, our parish receives back a portion of the funds collected.  This year, the funds returned will be used to </w:t>
      </w:r>
      <w:r w:rsidRPr="00BA5C1C">
        <w:rPr>
          <w:bCs/>
          <w:i/>
          <w:sz w:val="28"/>
          <w:szCs w:val="28"/>
          <w:highlight w:val="yellow"/>
        </w:rPr>
        <w:t>Highlight specific parish projects that will be addressed with 202</w:t>
      </w:r>
      <w:r w:rsidR="00996184">
        <w:rPr>
          <w:bCs/>
          <w:i/>
          <w:sz w:val="28"/>
          <w:szCs w:val="28"/>
          <w:highlight w:val="yellow"/>
        </w:rPr>
        <w:t>5</w:t>
      </w:r>
      <w:r w:rsidRPr="00BA5C1C">
        <w:rPr>
          <w:bCs/>
          <w:i/>
          <w:sz w:val="28"/>
          <w:szCs w:val="28"/>
          <w:highlight w:val="yellow"/>
        </w:rPr>
        <w:t xml:space="preserve"> ADA rebate funds.</w:t>
      </w:r>
    </w:p>
    <w:p w14:paraId="70870CF9" w14:textId="77777777" w:rsidR="00D03B32" w:rsidRDefault="00BA5C1C" w:rsidP="00D03B32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bCs/>
          <w:sz w:val="28"/>
          <w:szCs w:val="28"/>
        </w:rPr>
      </w:pPr>
      <w:r w:rsidRPr="00BA5C1C">
        <w:rPr>
          <w:rFonts w:eastAsia="Calibri"/>
          <w:bCs/>
          <w:sz w:val="28"/>
          <w:szCs w:val="28"/>
        </w:rPr>
        <w:t>I want you to know the real difference of what the Appeal is doing and the impact it’s making in the lives of others. That is why I endorse the Appeal and why I hope you will as well.</w:t>
      </w:r>
      <w:r w:rsidR="00D03B32">
        <w:rPr>
          <w:rFonts w:eastAsia="Calibri"/>
          <w:bCs/>
          <w:sz w:val="28"/>
          <w:szCs w:val="28"/>
        </w:rPr>
        <w:t xml:space="preserve"> </w:t>
      </w:r>
      <w:r w:rsidR="000D60AC" w:rsidRPr="00BA5C1C">
        <w:rPr>
          <w:rFonts w:eastAsia="Calibri"/>
          <w:bCs/>
          <w:sz w:val="28"/>
          <w:szCs w:val="28"/>
        </w:rPr>
        <w:t xml:space="preserve">It is </w:t>
      </w:r>
      <w:r w:rsidR="00D03B32">
        <w:rPr>
          <w:rFonts w:eastAsia="Calibri"/>
          <w:bCs/>
          <w:sz w:val="28"/>
          <w:szCs w:val="28"/>
        </w:rPr>
        <w:t>my hope that</w:t>
      </w:r>
      <w:r w:rsidR="000D60AC" w:rsidRPr="00BA5C1C">
        <w:rPr>
          <w:rFonts w:eastAsia="Calibri"/>
          <w:bCs/>
          <w:sz w:val="28"/>
          <w:szCs w:val="28"/>
        </w:rPr>
        <w:t xml:space="preserve"> every household in our parish contribute</w:t>
      </w:r>
      <w:r w:rsidR="00D03B32">
        <w:rPr>
          <w:rFonts w:eastAsia="Calibri"/>
          <w:bCs/>
          <w:sz w:val="28"/>
          <w:szCs w:val="28"/>
        </w:rPr>
        <w:t>s</w:t>
      </w:r>
      <w:r w:rsidR="000D60AC" w:rsidRPr="00BA5C1C">
        <w:rPr>
          <w:rFonts w:eastAsia="Calibri"/>
          <w:bCs/>
          <w:sz w:val="28"/>
          <w:szCs w:val="28"/>
        </w:rPr>
        <w:t xml:space="preserve"> to this year’s effort.  </w:t>
      </w:r>
    </w:p>
    <w:p w14:paraId="2AC8B596" w14:textId="6AAB09F0" w:rsidR="000D60AC" w:rsidRPr="00D03B32" w:rsidRDefault="000D60AC" w:rsidP="00D03B32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bCs/>
          <w:sz w:val="28"/>
          <w:szCs w:val="28"/>
        </w:rPr>
      </w:pPr>
      <w:r w:rsidRPr="00BA5C1C">
        <w:rPr>
          <w:bCs/>
          <w:sz w:val="28"/>
          <w:szCs w:val="28"/>
        </w:rPr>
        <w:t xml:space="preserve">Our portion of the overall goal here at </w:t>
      </w:r>
      <w:r w:rsidRPr="00BA5C1C">
        <w:rPr>
          <w:bCs/>
          <w:i/>
          <w:sz w:val="28"/>
          <w:szCs w:val="28"/>
          <w:highlight w:val="yellow"/>
        </w:rPr>
        <w:t>Parish Name</w:t>
      </w:r>
      <w:r w:rsidRPr="00BA5C1C">
        <w:rPr>
          <w:bCs/>
          <w:sz w:val="28"/>
          <w:szCs w:val="28"/>
        </w:rPr>
        <w:t xml:space="preserve"> is </w:t>
      </w:r>
      <w:r w:rsidRPr="00BA5C1C">
        <w:rPr>
          <w:bCs/>
          <w:i/>
          <w:sz w:val="28"/>
          <w:szCs w:val="28"/>
          <w:highlight w:val="yellow"/>
        </w:rPr>
        <w:t>202</w:t>
      </w:r>
      <w:r w:rsidR="00996184">
        <w:rPr>
          <w:bCs/>
          <w:i/>
          <w:sz w:val="28"/>
          <w:szCs w:val="28"/>
          <w:highlight w:val="yellow"/>
        </w:rPr>
        <w:t>5</w:t>
      </w:r>
      <w:r w:rsidRPr="00BA5C1C">
        <w:rPr>
          <w:bCs/>
          <w:i/>
          <w:sz w:val="28"/>
          <w:szCs w:val="28"/>
          <w:highlight w:val="yellow"/>
        </w:rPr>
        <w:t xml:space="preserve"> Parish Goal</w:t>
      </w:r>
      <w:r w:rsidRPr="00BA5C1C">
        <w:rPr>
          <w:bCs/>
          <w:i/>
          <w:sz w:val="28"/>
          <w:szCs w:val="28"/>
        </w:rPr>
        <w:t>.</w:t>
      </w:r>
      <w:r w:rsidRPr="00BA5C1C">
        <w:rPr>
          <w:bCs/>
          <w:sz w:val="28"/>
          <w:szCs w:val="28"/>
        </w:rPr>
        <w:t xml:space="preserve">  Every gift, no matter the amount, makes a difference.  </w:t>
      </w:r>
    </w:p>
    <w:p w14:paraId="2FFA9C00" w14:textId="77777777" w:rsidR="0097086D" w:rsidRPr="0097086D" w:rsidRDefault="0097086D" w:rsidP="0097086D">
      <w:pPr>
        <w:widowControl w:val="0"/>
        <w:kinsoku w:val="0"/>
        <w:spacing w:before="100" w:beforeAutospacing="1" w:after="100" w:afterAutospacing="1"/>
        <w:jc w:val="both"/>
        <w:rPr>
          <w:bCs/>
          <w:i/>
          <w:iCs/>
          <w:sz w:val="28"/>
          <w:szCs w:val="28"/>
        </w:rPr>
      </w:pPr>
      <w:r w:rsidRPr="0097086D">
        <w:rPr>
          <w:bCs/>
          <w:sz w:val="28"/>
          <w:szCs w:val="28"/>
        </w:rPr>
        <w:t xml:space="preserve">The collective spirit we bring to this effort today will be a major step to our success with this year’s Appeal. Keep in mind: the more we collect, the more we receive back through the parish sharing formula of the Appeal. </w:t>
      </w:r>
    </w:p>
    <w:p w14:paraId="1D07C7E4" w14:textId="69CE98B2" w:rsidR="0097086D" w:rsidRDefault="0097086D" w:rsidP="000D60AC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This year, there are two ways you can complete your gift intentions. The first is online. </w:t>
      </w:r>
    </w:p>
    <w:p w14:paraId="73CD5CC3" w14:textId="77777777" w:rsidR="00D03B32" w:rsidRDefault="00D03B32" w:rsidP="000D60AC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</w:rPr>
      </w:pPr>
    </w:p>
    <w:p w14:paraId="058409AD" w14:textId="2655C99D" w:rsidR="0097086D" w:rsidRPr="0097086D" w:rsidRDefault="0097086D" w:rsidP="0097086D">
      <w:pPr>
        <w:widowControl w:val="0"/>
        <w:kinsoku w:val="0"/>
        <w:spacing w:before="100" w:beforeAutospacing="1" w:after="100" w:afterAutospacing="1"/>
        <w:jc w:val="both"/>
        <w:rPr>
          <w:bCs/>
          <w:i/>
          <w:iCs/>
          <w:sz w:val="28"/>
          <w:szCs w:val="28"/>
          <w:lang w:val="en"/>
        </w:rPr>
      </w:pPr>
      <w:r w:rsidRPr="0097086D">
        <w:rPr>
          <w:bCs/>
          <w:sz w:val="28"/>
          <w:szCs w:val="28"/>
          <w:lang w:val="en"/>
        </w:rPr>
        <w:lastRenderedPageBreak/>
        <w:t>In the pews you will see the QR code that gives you access to the 202</w:t>
      </w:r>
      <w:r w:rsidR="00996184">
        <w:rPr>
          <w:bCs/>
          <w:sz w:val="28"/>
          <w:szCs w:val="28"/>
          <w:lang w:val="en"/>
        </w:rPr>
        <w:t>5</w:t>
      </w:r>
      <w:r w:rsidRPr="0097086D">
        <w:rPr>
          <w:bCs/>
          <w:sz w:val="28"/>
          <w:szCs w:val="28"/>
          <w:lang w:val="en"/>
        </w:rPr>
        <w:t xml:space="preserve"> Appeal website. All you need to do is open your camera on your phone, hover it over the QR code, and then you should see a notification on your phone. Tap on that and you will see the 202</w:t>
      </w:r>
      <w:r w:rsidR="00996184">
        <w:rPr>
          <w:bCs/>
          <w:sz w:val="28"/>
          <w:szCs w:val="28"/>
          <w:lang w:val="en"/>
        </w:rPr>
        <w:t>5</w:t>
      </w:r>
      <w:r w:rsidRPr="0097086D">
        <w:rPr>
          <w:bCs/>
          <w:sz w:val="28"/>
          <w:szCs w:val="28"/>
          <w:lang w:val="en"/>
        </w:rPr>
        <w:t xml:space="preserve"> Annual Appeal website. Once there, click on “Donate Now” – the big red button that is right at the top. </w:t>
      </w:r>
    </w:p>
    <w:p w14:paraId="3B56A5A2" w14:textId="77777777" w:rsidR="0097086D" w:rsidRPr="0097086D" w:rsidRDefault="0097086D" w:rsidP="0097086D">
      <w:pPr>
        <w:widowControl w:val="0"/>
        <w:numPr>
          <w:ilvl w:val="1"/>
          <w:numId w:val="2"/>
        </w:numPr>
        <w:kinsoku w:val="0"/>
        <w:spacing w:before="100" w:beforeAutospacing="1" w:after="100" w:afterAutospacing="1"/>
        <w:jc w:val="both"/>
        <w:rPr>
          <w:bCs/>
          <w:i/>
          <w:iCs/>
          <w:sz w:val="28"/>
          <w:szCs w:val="28"/>
          <w:lang w:val="en"/>
        </w:rPr>
      </w:pPr>
      <w:r w:rsidRPr="0097086D">
        <w:rPr>
          <w:bCs/>
          <w:i/>
          <w:iCs/>
          <w:sz w:val="28"/>
          <w:szCs w:val="28"/>
          <w:lang w:val="en"/>
        </w:rPr>
        <w:t xml:space="preserve">In preparation for this part of the presentation, you will want to tape the QR code on the backs of the seats or pews. You don’t have to do every </w:t>
      </w:r>
      <w:proofErr w:type="gramStart"/>
      <w:r w:rsidRPr="0097086D">
        <w:rPr>
          <w:bCs/>
          <w:i/>
          <w:iCs/>
          <w:sz w:val="28"/>
          <w:szCs w:val="28"/>
          <w:lang w:val="en"/>
        </w:rPr>
        <w:t>seat</w:t>
      </w:r>
      <w:proofErr w:type="gramEnd"/>
      <w:r w:rsidRPr="0097086D">
        <w:rPr>
          <w:bCs/>
          <w:i/>
          <w:iCs/>
          <w:sz w:val="28"/>
          <w:szCs w:val="28"/>
          <w:lang w:val="en"/>
        </w:rPr>
        <w:t xml:space="preserve"> and you can spread them out – you will just want to make sure people can see them easily from where they are sitting.</w:t>
      </w:r>
    </w:p>
    <w:p w14:paraId="061D12E5" w14:textId="77777777" w:rsidR="0097086D" w:rsidRPr="0097086D" w:rsidRDefault="0097086D" w:rsidP="0097086D">
      <w:pPr>
        <w:widowControl w:val="0"/>
        <w:numPr>
          <w:ilvl w:val="1"/>
          <w:numId w:val="2"/>
        </w:numPr>
        <w:kinsoku w:val="0"/>
        <w:spacing w:before="100" w:beforeAutospacing="1" w:after="100" w:afterAutospacing="1"/>
        <w:jc w:val="both"/>
        <w:rPr>
          <w:bCs/>
          <w:i/>
          <w:iCs/>
          <w:sz w:val="28"/>
          <w:szCs w:val="28"/>
          <w:lang w:val="en"/>
        </w:rPr>
      </w:pPr>
      <w:r w:rsidRPr="0097086D">
        <w:rPr>
          <w:bCs/>
          <w:i/>
          <w:iCs/>
          <w:sz w:val="28"/>
          <w:szCs w:val="28"/>
          <w:lang w:val="en"/>
        </w:rPr>
        <w:t>At this time, if you are doing a livestream Mass as well, the digital usher puts up the website on the livestream so people can see the address.</w:t>
      </w:r>
    </w:p>
    <w:p w14:paraId="252CBC19" w14:textId="77777777" w:rsidR="0097086D" w:rsidRPr="0097086D" w:rsidRDefault="0097086D" w:rsidP="0097086D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  <w:u w:val="single"/>
          <w:lang w:val="en"/>
        </w:rPr>
      </w:pPr>
      <w:r w:rsidRPr="0097086D">
        <w:rPr>
          <w:bCs/>
          <w:sz w:val="28"/>
          <w:szCs w:val="28"/>
          <w:lang w:val="en"/>
        </w:rPr>
        <w:t xml:space="preserve">If you are having issues with the QR Code, you can access the same page by typing into your internet browser: </w:t>
      </w:r>
      <w:hyperlink r:id="rId6" w:history="1">
        <w:r w:rsidRPr="0097086D">
          <w:rPr>
            <w:rStyle w:val="Hyperlink"/>
            <w:bCs/>
            <w:sz w:val="28"/>
            <w:szCs w:val="28"/>
            <w:lang w:val="en"/>
          </w:rPr>
          <w:t>richmondcatholicfoundation.org/appeal/</w:t>
        </w:r>
      </w:hyperlink>
      <w:r w:rsidRPr="0097086D">
        <w:rPr>
          <w:bCs/>
          <w:sz w:val="28"/>
          <w:szCs w:val="28"/>
          <w:u w:val="single"/>
          <w:lang w:val="en"/>
        </w:rPr>
        <w:t xml:space="preserve"> </w:t>
      </w:r>
    </w:p>
    <w:p w14:paraId="60DB6D1B" w14:textId="77777777" w:rsidR="0097086D" w:rsidRPr="0097086D" w:rsidRDefault="0097086D" w:rsidP="0097086D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  <w:u w:val="single"/>
          <w:lang w:val="en"/>
        </w:rPr>
      </w:pPr>
      <w:r w:rsidRPr="0097086D">
        <w:rPr>
          <w:bCs/>
          <w:sz w:val="28"/>
          <w:szCs w:val="28"/>
          <w:lang w:val="en"/>
        </w:rPr>
        <w:t xml:space="preserve">You’ll be able to make an ongoing recurring gift or a one-time gift. That website again is </w:t>
      </w:r>
      <w:hyperlink r:id="rId7" w:history="1">
        <w:r w:rsidRPr="0097086D">
          <w:rPr>
            <w:rStyle w:val="Hyperlink"/>
            <w:bCs/>
            <w:sz w:val="28"/>
            <w:szCs w:val="28"/>
            <w:lang w:val="en"/>
          </w:rPr>
          <w:t>richmondcatholicfoundation.org/appeal/</w:t>
        </w:r>
      </w:hyperlink>
      <w:r w:rsidRPr="0097086D">
        <w:rPr>
          <w:bCs/>
          <w:sz w:val="28"/>
          <w:szCs w:val="28"/>
          <w:u w:val="single"/>
          <w:lang w:val="en"/>
        </w:rPr>
        <w:t xml:space="preserve"> </w:t>
      </w:r>
    </w:p>
    <w:p w14:paraId="5D223CD1" w14:textId="3F1DE552" w:rsidR="0097086D" w:rsidRDefault="0097086D" w:rsidP="000D60AC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If you would prefer to contribute through a hard copy pledge card, those are attached to the brochures you will find in the pews</w:t>
      </w:r>
      <w:r w:rsidR="00A44AC7">
        <w:rPr>
          <w:bCs/>
          <w:sz w:val="28"/>
          <w:szCs w:val="28"/>
        </w:rPr>
        <w:t xml:space="preserve"> </w:t>
      </w:r>
      <w:r w:rsidR="00A44AC7" w:rsidRPr="00790467">
        <w:rPr>
          <w:bCs/>
          <w:sz w:val="28"/>
          <w:szCs w:val="28"/>
        </w:rPr>
        <w:t xml:space="preserve">(they </w:t>
      </w:r>
      <w:proofErr w:type="gramStart"/>
      <w:r w:rsidR="00A44AC7" w:rsidRPr="00790467">
        <w:rPr>
          <w:bCs/>
          <w:sz w:val="28"/>
          <w:szCs w:val="28"/>
        </w:rPr>
        <w:t>are located in</w:t>
      </w:r>
      <w:proofErr w:type="gramEnd"/>
      <w:r w:rsidR="00A44AC7" w:rsidRPr="00790467">
        <w:rPr>
          <w:bCs/>
          <w:sz w:val="28"/>
          <w:szCs w:val="28"/>
        </w:rPr>
        <w:t xml:space="preserve"> 202</w:t>
      </w:r>
      <w:r w:rsidR="00996184">
        <w:rPr>
          <w:bCs/>
          <w:sz w:val="28"/>
          <w:szCs w:val="28"/>
        </w:rPr>
        <w:t>5</w:t>
      </w:r>
      <w:r w:rsidR="00A44AC7" w:rsidRPr="00790467">
        <w:rPr>
          <w:bCs/>
          <w:sz w:val="28"/>
          <w:szCs w:val="28"/>
        </w:rPr>
        <w:t xml:space="preserve"> Appeal envelopes).</w:t>
      </w:r>
    </w:p>
    <w:p w14:paraId="5E57B637" w14:textId="2986DBB9" w:rsidR="0097086D" w:rsidRDefault="0097086D" w:rsidP="000D60AC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Before we give everyone the opportunity </w:t>
      </w:r>
      <w:r w:rsidR="000E0EE8">
        <w:rPr>
          <w:bCs/>
          <w:sz w:val="28"/>
          <w:szCs w:val="28"/>
        </w:rPr>
        <w:t xml:space="preserve">to </w:t>
      </w:r>
      <w:r w:rsidR="00443839">
        <w:rPr>
          <w:bCs/>
          <w:sz w:val="28"/>
          <w:szCs w:val="28"/>
        </w:rPr>
        <w:t>support the 202</w:t>
      </w:r>
      <w:r w:rsidR="00996184">
        <w:rPr>
          <w:bCs/>
          <w:sz w:val="28"/>
          <w:szCs w:val="28"/>
        </w:rPr>
        <w:t>5</w:t>
      </w:r>
      <w:r w:rsidR="00443839">
        <w:rPr>
          <w:bCs/>
          <w:sz w:val="28"/>
          <w:szCs w:val="28"/>
        </w:rPr>
        <w:t xml:space="preserve"> Appeal</w:t>
      </w:r>
      <w:r>
        <w:rPr>
          <w:bCs/>
          <w:sz w:val="28"/>
          <w:szCs w:val="28"/>
        </w:rPr>
        <w:t xml:space="preserve">, I want to make special mention of contributing through a recurring gift. Over the past few years, we have found that this type of giving is truly the </w:t>
      </w:r>
      <w:r w:rsidRPr="0097086D">
        <w:rPr>
          <w:bCs/>
          <w:sz w:val="28"/>
          <w:szCs w:val="28"/>
        </w:rPr>
        <w:t xml:space="preserve">best option for giving to the Appeal. </w:t>
      </w:r>
    </w:p>
    <w:p w14:paraId="120EF677" w14:textId="77777777" w:rsidR="000E0EE8" w:rsidRDefault="0097086D" w:rsidP="000D60AC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7086D">
        <w:rPr>
          <w:bCs/>
          <w:sz w:val="28"/>
          <w:szCs w:val="28"/>
        </w:rPr>
        <w:t xml:space="preserve">If you’re not familiar with recurring giving, it essentially means that </w:t>
      </w:r>
      <w:r>
        <w:rPr>
          <w:bCs/>
          <w:sz w:val="28"/>
          <w:szCs w:val="28"/>
        </w:rPr>
        <w:t>you</w:t>
      </w:r>
      <w:r w:rsidRPr="0097086D">
        <w:rPr>
          <w:bCs/>
          <w:sz w:val="28"/>
          <w:szCs w:val="28"/>
        </w:rPr>
        <w:t xml:space="preserve"> can conveniently set up an automatic monthly donation to the Appeal and it goes on until</w:t>
      </w:r>
      <w:r>
        <w:rPr>
          <w:bCs/>
          <w:sz w:val="28"/>
          <w:szCs w:val="28"/>
        </w:rPr>
        <w:t xml:space="preserve"> you decide to</w:t>
      </w:r>
      <w:r w:rsidRPr="0097086D">
        <w:rPr>
          <w:bCs/>
          <w:sz w:val="28"/>
          <w:szCs w:val="28"/>
        </w:rPr>
        <w:t xml:space="preserve"> stop. </w:t>
      </w:r>
    </w:p>
    <w:p w14:paraId="192E101C" w14:textId="47942FF8" w:rsidR="0097086D" w:rsidRDefault="0097086D" w:rsidP="000D60AC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7086D">
        <w:rPr>
          <w:bCs/>
          <w:sz w:val="28"/>
          <w:szCs w:val="28"/>
        </w:rPr>
        <w:t>Over the past few years, we have seen significant increases in the number of donors taking advantage of this opportunity which has led to increased generosity</w:t>
      </w:r>
      <w:r>
        <w:rPr>
          <w:bCs/>
          <w:sz w:val="28"/>
          <w:szCs w:val="28"/>
        </w:rPr>
        <w:t xml:space="preserve"> for the Appeal (which means parishes are receiving more back for their local priorities)</w:t>
      </w:r>
      <w:r w:rsidRPr="0097086D">
        <w:rPr>
          <w:bCs/>
          <w:sz w:val="28"/>
          <w:szCs w:val="28"/>
        </w:rPr>
        <w:t>.</w:t>
      </w:r>
      <w:r w:rsidR="000E0EE8">
        <w:rPr>
          <w:bCs/>
          <w:sz w:val="28"/>
          <w:szCs w:val="28"/>
        </w:rPr>
        <w:t xml:space="preserve"> I hope you will consider this as a viable option for your giving.</w:t>
      </w:r>
    </w:p>
    <w:p w14:paraId="4C0DDB1B" w14:textId="591D7238" w:rsidR="0097086D" w:rsidRDefault="0097086D" w:rsidP="0097086D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Whether you are contributing online or with a hard copy pledge card, we would now like to </w:t>
      </w:r>
      <w:r w:rsidRPr="0097086D">
        <w:rPr>
          <w:bCs/>
          <w:sz w:val="28"/>
          <w:szCs w:val="28"/>
        </w:rPr>
        <w:t xml:space="preserve">pause for about five </w:t>
      </w:r>
      <w:r w:rsidR="00D03B32" w:rsidRPr="0097086D">
        <w:rPr>
          <w:bCs/>
          <w:sz w:val="28"/>
          <w:szCs w:val="28"/>
        </w:rPr>
        <w:t>minutes,</w:t>
      </w:r>
      <w:r w:rsidRPr="009708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so everyone </w:t>
      </w:r>
      <w:proofErr w:type="gramStart"/>
      <w:r>
        <w:rPr>
          <w:bCs/>
          <w:sz w:val="28"/>
          <w:szCs w:val="28"/>
        </w:rPr>
        <w:t>has the opportunity to</w:t>
      </w:r>
      <w:proofErr w:type="gramEnd"/>
      <w:r>
        <w:rPr>
          <w:bCs/>
          <w:sz w:val="28"/>
          <w:szCs w:val="28"/>
        </w:rPr>
        <w:t xml:space="preserve"> complete their gift or pledge intentions.</w:t>
      </w:r>
      <w:r w:rsidRPr="0097086D">
        <w:rPr>
          <w:bCs/>
          <w:sz w:val="28"/>
          <w:szCs w:val="28"/>
        </w:rPr>
        <w:t xml:space="preserve"> </w:t>
      </w:r>
    </w:p>
    <w:p w14:paraId="7E68799B" w14:textId="77777777" w:rsidR="00A44AC7" w:rsidRPr="0097086D" w:rsidRDefault="00A44AC7" w:rsidP="0097086D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</w:rPr>
      </w:pPr>
    </w:p>
    <w:p w14:paraId="472D691E" w14:textId="77777777" w:rsidR="0097086D" w:rsidRDefault="0097086D" w:rsidP="0097086D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7086D">
        <w:rPr>
          <w:bCs/>
          <w:sz w:val="28"/>
          <w:szCs w:val="28"/>
        </w:rPr>
        <w:lastRenderedPageBreak/>
        <w:t>If you have already given, thank you very much. During these five minutes, perhaps you could offer prayers for the success of this year’s Appeal.</w:t>
      </w:r>
    </w:p>
    <w:p w14:paraId="430BD4D5" w14:textId="77777777" w:rsidR="0097086D" w:rsidRPr="0097086D" w:rsidRDefault="0097086D" w:rsidP="0097086D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  <w:u w:val="single"/>
        </w:rPr>
      </w:pPr>
      <w:r w:rsidRPr="0097086D">
        <w:rPr>
          <w:b/>
          <w:bCs/>
          <w:i/>
          <w:iCs/>
          <w:sz w:val="28"/>
          <w:szCs w:val="28"/>
          <w:u w:val="single"/>
        </w:rPr>
        <w:t>PAUSE FOR FIVE MINUTES.</w:t>
      </w:r>
    </w:p>
    <w:p w14:paraId="2CA62C88" w14:textId="77777777" w:rsidR="0097086D" w:rsidRPr="0097086D" w:rsidRDefault="0097086D" w:rsidP="0097086D">
      <w:pPr>
        <w:widowControl w:val="0"/>
        <w:numPr>
          <w:ilvl w:val="1"/>
          <w:numId w:val="2"/>
        </w:numPr>
        <w:kinsoku w:val="0"/>
        <w:spacing w:before="100" w:beforeAutospacing="1" w:after="100" w:afterAutospacing="1"/>
        <w:jc w:val="both"/>
        <w:rPr>
          <w:bCs/>
          <w:i/>
          <w:iCs/>
          <w:sz w:val="28"/>
          <w:szCs w:val="28"/>
        </w:rPr>
      </w:pPr>
      <w:r w:rsidRPr="0097086D">
        <w:rPr>
          <w:bCs/>
          <w:i/>
          <w:iCs/>
          <w:sz w:val="28"/>
          <w:szCs w:val="28"/>
        </w:rPr>
        <w:t>To help pass the time for this section, you may want to consider playing some soft music while people complete their online donations.</w:t>
      </w:r>
    </w:p>
    <w:p w14:paraId="556888EA" w14:textId="77777777" w:rsidR="0097086D" w:rsidRDefault="0097086D" w:rsidP="0097086D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  <w:lang w:val="en"/>
        </w:rPr>
      </w:pPr>
      <w:r w:rsidRPr="0097086D">
        <w:rPr>
          <w:bCs/>
          <w:i/>
          <w:iCs/>
          <w:sz w:val="28"/>
          <w:szCs w:val="28"/>
          <w:lang w:val="en"/>
        </w:rPr>
        <w:t>After five minutes:</w:t>
      </w:r>
      <w:r w:rsidRPr="0097086D">
        <w:rPr>
          <w:bCs/>
          <w:sz w:val="28"/>
          <w:szCs w:val="28"/>
          <w:lang w:val="en"/>
        </w:rPr>
        <w:t xml:space="preserve"> </w:t>
      </w:r>
    </w:p>
    <w:p w14:paraId="054E9840" w14:textId="51BF4F57" w:rsidR="0097086D" w:rsidRPr="0097086D" w:rsidRDefault="00E91B00" w:rsidP="0097086D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90467">
        <w:rPr>
          <w:bCs/>
          <w:sz w:val="28"/>
          <w:szCs w:val="28"/>
        </w:rPr>
        <w:t xml:space="preserve">At this time, </w:t>
      </w:r>
      <w:r w:rsidR="00A44AC7" w:rsidRPr="00790467">
        <w:rPr>
          <w:bCs/>
          <w:sz w:val="28"/>
          <w:szCs w:val="28"/>
        </w:rPr>
        <w:t>if you filled out a card, please place your card into the envelope and seal it. T</w:t>
      </w:r>
      <w:r w:rsidR="0097086D" w:rsidRPr="00790467">
        <w:rPr>
          <w:bCs/>
          <w:sz w:val="28"/>
          <w:szCs w:val="28"/>
        </w:rPr>
        <w:t>he ushers will</w:t>
      </w:r>
      <w:r w:rsidR="00A44AC7" w:rsidRPr="00790467">
        <w:rPr>
          <w:bCs/>
          <w:sz w:val="28"/>
          <w:szCs w:val="28"/>
        </w:rPr>
        <w:t xml:space="preserve"> now</w:t>
      </w:r>
      <w:r w:rsidRPr="00790467">
        <w:rPr>
          <w:bCs/>
          <w:sz w:val="28"/>
          <w:szCs w:val="28"/>
        </w:rPr>
        <w:t xml:space="preserve"> </w:t>
      </w:r>
      <w:r w:rsidR="0097086D" w:rsidRPr="00790467">
        <w:rPr>
          <w:bCs/>
          <w:sz w:val="28"/>
          <w:szCs w:val="28"/>
        </w:rPr>
        <w:t xml:space="preserve">come around and collect </w:t>
      </w:r>
      <w:r w:rsidR="00A44AC7" w:rsidRPr="00790467">
        <w:rPr>
          <w:bCs/>
          <w:sz w:val="28"/>
          <w:szCs w:val="28"/>
        </w:rPr>
        <w:t>them</w:t>
      </w:r>
      <w:r w:rsidR="0097086D" w:rsidRPr="00790467">
        <w:rPr>
          <w:bCs/>
          <w:sz w:val="28"/>
          <w:szCs w:val="28"/>
        </w:rPr>
        <w:t>.</w:t>
      </w:r>
      <w:r w:rsidR="0097086D" w:rsidRPr="0097086D">
        <w:rPr>
          <w:bCs/>
          <w:sz w:val="28"/>
          <w:szCs w:val="28"/>
        </w:rPr>
        <w:t xml:space="preserve"> </w:t>
      </w:r>
    </w:p>
    <w:p w14:paraId="75A00067" w14:textId="0BF011E6" w:rsidR="0097086D" w:rsidRPr="0097086D" w:rsidRDefault="0097086D" w:rsidP="0097086D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>On behalf of Bishop Knestout, myself, and our parish leadership, t</w:t>
      </w:r>
      <w:r w:rsidRPr="0097086D">
        <w:rPr>
          <w:bCs/>
          <w:sz w:val="28"/>
          <w:szCs w:val="28"/>
          <w:lang w:val="en"/>
        </w:rPr>
        <w:t xml:space="preserve">hank you for supporting </w:t>
      </w:r>
      <w:r w:rsidR="00D03B32">
        <w:rPr>
          <w:bCs/>
          <w:sz w:val="28"/>
          <w:szCs w:val="28"/>
          <w:lang w:val="en"/>
        </w:rPr>
        <w:t>the 202</w:t>
      </w:r>
      <w:r w:rsidR="00996184">
        <w:rPr>
          <w:bCs/>
          <w:sz w:val="28"/>
          <w:szCs w:val="28"/>
          <w:lang w:val="en"/>
        </w:rPr>
        <w:t>5</w:t>
      </w:r>
      <w:r w:rsidR="00D03B32">
        <w:rPr>
          <w:bCs/>
          <w:sz w:val="28"/>
          <w:szCs w:val="28"/>
          <w:lang w:val="en"/>
        </w:rPr>
        <w:t xml:space="preserve"> Annual Diocesan</w:t>
      </w:r>
      <w:r w:rsidRPr="0097086D">
        <w:rPr>
          <w:bCs/>
          <w:sz w:val="28"/>
          <w:szCs w:val="28"/>
          <w:lang w:val="en"/>
        </w:rPr>
        <w:t xml:space="preserve"> Appeal. We look forward to updating you on our Appeal progress soon. God bless.</w:t>
      </w:r>
    </w:p>
    <w:p w14:paraId="6E4444BC" w14:textId="77777777" w:rsidR="0097086D" w:rsidRPr="00BA5C1C" w:rsidRDefault="0097086D" w:rsidP="000D60AC">
      <w:pPr>
        <w:widowControl w:val="0"/>
        <w:kinsoku w:val="0"/>
        <w:spacing w:before="100" w:beforeAutospacing="1" w:after="100" w:afterAutospacing="1"/>
        <w:jc w:val="both"/>
        <w:rPr>
          <w:bCs/>
          <w:sz w:val="28"/>
          <w:szCs w:val="28"/>
        </w:rPr>
      </w:pPr>
    </w:p>
    <w:sectPr w:rsidR="0097086D" w:rsidRPr="00BA5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4860"/>
    <w:multiLevelType w:val="hybridMultilevel"/>
    <w:tmpl w:val="8F4CF5C0"/>
    <w:lvl w:ilvl="0" w:tplc="8A705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307D4"/>
    <w:multiLevelType w:val="hybridMultilevel"/>
    <w:tmpl w:val="FA3C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27D3F"/>
    <w:multiLevelType w:val="hybridMultilevel"/>
    <w:tmpl w:val="E4D0A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312695">
    <w:abstractNumId w:val="2"/>
  </w:num>
  <w:num w:numId="2" w16cid:durableId="1217550464">
    <w:abstractNumId w:val="0"/>
  </w:num>
  <w:num w:numId="3" w16cid:durableId="202057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AC"/>
    <w:rsid w:val="0009182A"/>
    <w:rsid w:val="000D60AC"/>
    <w:rsid w:val="000E0EE8"/>
    <w:rsid w:val="0027754B"/>
    <w:rsid w:val="00443839"/>
    <w:rsid w:val="00657E32"/>
    <w:rsid w:val="00790467"/>
    <w:rsid w:val="00820CA7"/>
    <w:rsid w:val="008F4616"/>
    <w:rsid w:val="0097086D"/>
    <w:rsid w:val="00996184"/>
    <w:rsid w:val="00A44AC7"/>
    <w:rsid w:val="00AF64D9"/>
    <w:rsid w:val="00BA5C1C"/>
    <w:rsid w:val="00D03B32"/>
    <w:rsid w:val="00E337F9"/>
    <w:rsid w:val="00E9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9BF4"/>
  <w15:chartTrackingRefBased/>
  <w15:docId w15:val="{3096AC68-62E3-463C-933E-504943AC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0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08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chmondcatholicfoundation.org/appe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chmondcatholicfoundation.org/appe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Previtera</dc:creator>
  <cp:keywords/>
  <dc:description/>
  <cp:lastModifiedBy>Alex Previtera</cp:lastModifiedBy>
  <cp:revision>3</cp:revision>
  <dcterms:created xsi:type="dcterms:W3CDTF">2025-02-19T14:26:00Z</dcterms:created>
  <dcterms:modified xsi:type="dcterms:W3CDTF">2025-02-19T14:29:00Z</dcterms:modified>
</cp:coreProperties>
</file>